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587B" w14:textId="48CE7937" w:rsidR="009E477D" w:rsidRDefault="009E477D" w:rsidP="009E477D">
      <w:pPr>
        <w:spacing w:after="0"/>
        <w:rPr>
          <w:b/>
          <w:bCs/>
        </w:rPr>
      </w:pPr>
      <w:r w:rsidRPr="009E477D">
        <w:t>Đơn vị thực hiện</w:t>
      </w:r>
      <w:r>
        <w:rPr>
          <w:b/>
          <w:bCs/>
        </w:rPr>
        <w:t>: Trường MN Đông Thành</w:t>
      </w:r>
    </w:p>
    <w:p w14:paraId="74837C84" w14:textId="4B9FDF43" w:rsidR="009E477D" w:rsidRDefault="009E477D" w:rsidP="009E477D">
      <w:pPr>
        <w:spacing w:after="0"/>
        <w:rPr>
          <w:b/>
          <w:bCs/>
        </w:rPr>
      </w:pPr>
      <w:r w:rsidRPr="009E477D">
        <w:t>Người thực hiện</w:t>
      </w:r>
      <w:r>
        <w:rPr>
          <w:b/>
          <w:bCs/>
        </w:rPr>
        <w:t>: NV y tế</w:t>
      </w:r>
    </w:p>
    <w:p w14:paraId="222926FA" w14:textId="3793E2DE" w:rsidR="009E477D" w:rsidRDefault="009E477D" w:rsidP="009E477D">
      <w:pPr>
        <w:spacing w:after="0"/>
        <w:rPr>
          <w:b/>
          <w:bCs/>
        </w:rPr>
      </w:pPr>
      <w:r w:rsidRPr="009E477D">
        <w:t>Đối tượng</w:t>
      </w:r>
      <w:r>
        <w:rPr>
          <w:b/>
          <w:bCs/>
        </w:rPr>
        <w:t>: CB,GV, NV, Phụ huynh HS</w:t>
      </w:r>
    </w:p>
    <w:p w14:paraId="3E9C0F80" w14:textId="46DF5CAF" w:rsidR="009E477D" w:rsidRDefault="009E477D" w:rsidP="009E477D">
      <w:pPr>
        <w:spacing w:after="0"/>
        <w:rPr>
          <w:b/>
          <w:bCs/>
        </w:rPr>
      </w:pPr>
      <w:r w:rsidRPr="009E477D">
        <w:t>Thời gian</w:t>
      </w:r>
      <w:r>
        <w:rPr>
          <w:b/>
          <w:bCs/>
        </w:rPr>
        <w:t>: Ngày 27/01/2025</w:t>
      </w:r>
    </w:p>
    <w:p w14:paraId="27F331AA" w14:textId="31547C67" w:rsidR="009E477D" w:rsidRDefault="009E477D" w:rsidP="009E477D">
      <w:pPr>
        <w:jc w:val="center"/>
      </w:pPr>
      <w:r w:rsidRPr="009E477D">
        <w:rPr>
          <w:b/>
          <w:bCs/>
        </w:rPr>
        <w:t>BÀI TUYÊN TRUYỀN: CHỦ ĐỘNG PHÒNG CHỐNG VIRUS NIPAH TRONG TRƯỜNG MẦM NON</w:t>
      </w:r>
    </w:p>
    <w:p w14:paraId="498B0AA0" w14:textId="1EB1D989" w:rsidR="009E477D" w:rsidRPr="009E477D" w:rsidRDefault="009E477D" w:rsidP="00936370">
      <w:pPr>
        <w:ind w:firstLine="720"/>
      </w:pPr>
      <w:r w:rsidRPr="009E477D">
        <w:t>Kính gửi các bậc phụ huynh và toàn thể giáo viên, nhân viên nhà trường,</w:t>
      </w:r>
    </w:p>
    <w:p w14:paraId="76236DF2" w14:textId="77777777" w:rsidR="009E477D" w:rsidRPr="009E477D" w:rsidRDefault="009E477D" w:rsidP="00936370">
      <w:pPr>
        <w:ind w:firstLine="720"/>
      </w:pPr>
      <w:r w:rsidRPr="009E477D">
        <w:t>Virus Nipah là tác nhân gây bệnh truyền nhiễm nguy hiểm (nhóm A), lây từ động vật (đặc biệt là dơi ăn quả) sang người và từ người sang người. Bệnh có thời gian ủ bệnh từ 4-14 ngày, gây viêm não cấp tính và có tỷ lệ tử vong rất cao. Để chủ động phòng chống dịch, trường mầm non khuyến cáo các biện pháp sau: </w:t>
      </w:r>
    </w:p>
    <w:p w14:paraId="483DC43D" w14:textId="77777777" w:rsidR="009E477D" w:rsidRPr="009E477D" w:rsidRDefault="009E477D" w:rsidP="009E477D">
      <w:pPr>
        <w:rPr>
          <w:b/>
          <w:bCs/>
        </w:rPr>
      </w:pPr>
      <w:r w:rsidRPr="009E477D">
        <w:rPr>
          <w:b/>
          <w:bCs/>
        </w:rPr>
        <w:t>1. Các biện pháp phòng bệnh tại nhà trường</w:t>
      </w:r>
    </w:p>
    <w:p w14:paraId="049E4496" w14:textId="77777777" w:rsidR="009E477D" w:rsidRPr="009E477D" w:rsidRDefault="009E477D" w:rsidP="009E477D">
      <w:pPr>
        <w:numPr>
          <w:ilvl w:val="0"/>
          <w:numId w:val="1"/>
        </w:numPr>
      </w:pPr>
      <w:r w:rsidRPr="009E477D">
        <w:rPr>
          <w:b/>
          <w:bCs/>
        </w:rPr>
        <w:t>Vệ sinh môi trường:</w:t>
      </w:r>
      <w:r w:rsidRPr="009E477D">
        <w:t> Thường xuyên vệ sinh lớp học, đồ dùng, đồ chơi của trẻ bằng các chất tẩy rửa thông thường.</w:t>
      </w:r>
    </w:p>
    <w:p w14:paraId="46B9DB99" w14:textId="77777777" w:rsidR="009E477D" w:rsidRPr="009E477D" w:rsidRDefault="009E477D" w:rsidP="009E477D">
      <w:pPr>
        <w:numPr>
          <w:ilvl w:val="0"/>
          <w:numId w:val="1"/>
        </w:numPr>
      </w:pPr>
      <w:r w:rsidRPr="009E477D">
        <w:rPr>
          <w:b/>
          <w:bCs/>
        </w:rPr>
        <w:t>Vệ sinh cá nhân:</w:t>
      </w:r>
      <w:r w:rsidRPr="009E477D">
        <w:t> Rèn luyện cho trẻ thói quen rửa tay bằng xà phòng hoặc dung dịch sát khuẩn trước khi ăn, sau khi đi vệ sinh và sau khi chơi ngoài trời.</w:t>
      </w:r>
    </w:p>
    <w:p w14:paraId="632A63C2" w14:textId="77777777" w:rsidR="009E477D" w:rsidRPr="009E477D" w:rsidRDefault="009E477D" w:rsidP="009E477D">
      <w:pPr>
        <w:numPr>
          <w:ilvl w:val="0"/>
          <w:numId w:val="1"/>
        </w:numPr>
      </w:pPr>
      <w:r w:rsidRPr="009E477D">
        <w:rPr>
          <w:b/>
          <w:bCs/>
        </w:rPr>
        <w:t>An toàn thực phẩm:</w:t>
      </w:r>
      <w:r w:rsidRPr="009E477D">
        <w:t> Đảm bảo "ăn chín, uống sôi," tuyệt đối không sử dụng các loại trái cây có dấu hiệu bị động vật (dơi, chim) cắn hoặc gặm nhấm. Kiểm soát chặt chẽ nguồn nguyên liệu thực phẩm, thực hiện nghiêm túc quy định lưu mẫu thức ăn.</w:t>
      </w:r>
    </w:p>
    <w:p w14:paraId="6C41E7E2" w14:textId="77777777" w:rsidR="009E477D" w:rsidRPr="009E477D" w:rsidRDefault="009E477D" w:rsidP="009E477D">
      <w:pPr>
        <w:numPr>
          <w:ilvl w:val="0"/>
          <w:numId w:val="1"/>
        </w:numPr>
      </w:pPr>
      <w:r w:rsidRPr="009E477D">
        <w:rPr>
          <w:b/>
          <w:bCs/>
        </w:rPr>
        <w:t>Giám sát sức khỏe:</w:t>
      </w:r>
      <w:r w:rsidRPr="009E477D">
        <w:t> Nếu trẻ có các triệu chứng như sốt, đau đầu, đau họng, nôn mửa, lú lẫn, cần cho trẻ nghỉ học, đưa đến cơ sở y tế và thông báo ngay cho nhà trường. </w:t>
      </w:r>
    </w:p>
    <w:p w14:paraId="3769C436" w14:textId="77777777" w:rsidR="009E477D" w:rsidRPr="009E477D" w:rsidRDefault="009E477D" w:rsidP="009E477D">
      <w:pPr>
        <w:rPr>
          <w:b/>
          <w:bCs/>
        </w:rPr>
      </w:pPr>
      <w:r w:rsidRPr="009E477D">
        <w:rPr>
          <w:b/>
          <w:bCs/>
        </w:rPr>
        <w:t>2. Các biện pháp phối hợp tại gia đình</w:t>
      </w:r>
    </w:p>
    <w:p w14:paraId="6F990FE0" w14:textId="004B9761" w:rsidR="009E477D" w:rsidRPr="009E477D" w:rsidRDefault="009E477D" w:rsidP="009E477D">
      <w:pPr>
        <w:numPr>
          <w:ilvl w:val="0"/>
          <w:numId w:val="2"/>
        </w:numPr>
      </w:pPr>
      <w:r w:rsidRPr="009E477D">
        <w:rPr>
          <w:b/>
          <w:bCs/>
        </w:rPr>
        <w:t>Hạn chế tiếp xúc:</w:t>
      </w:r>
      <w:r w:rsidRPr="009E477D">
        <w:t> </w:t>
      </w:r>
      <w:r w:rsidR="00FE1FD0">
        <w:t>Không</w:t>
      </w:r>
      <w:r w:rsidRPr="009E477D">
        <w:t xml:space="preserve"> để trẻ tiếp xúc gần với dơi, chim và các loại động vật hoang dã.</w:t>
      </w:r>
      <w:r w:rsidR="00FE1FD0">
        <w:t xml:space="preserve"> Hạn chế tiếp xúc trực tiếp với người  bệnh, vật phẩm ô nhiễm từ người bệnh, cần sử dụng khẩu trang, găng tay và đồ bảo hộ khi tiếp xúc với trường hợp nghi ngờ…</w:t>
      </w:r>
    </w:p>
    <w:p w14:paraId="5E02F06C" w14:textId="77777777" w:rsidR="009E477D" w:rsidRPr="009E477D" w:rsidRDefault="009E477D" w:rsidP="009E477D">
      <w:pPr>
        <w:numPr>
          <w:ilvl w:val="0"/>
          <w:numId w:val="2"/>
        </w:numPr>
      </w:pPr>
      <w:r w:rsidRPr="009E477D">
        <w:rPr>
          <w:b/>
          <w:bCs/>
        </w:rPr>
        <w:t>An toàn trái cây:</w:t>
      </w:r>
      <w:r w:rsidRPr="009E477D">
        <w:t> Rửa sạch, gọt vỏ trái cây trước khi cho trẻ ăn; không cho trẻ ăn trái cây nhặt dưới gốc cây hoặc có vết gặm nhấm.</w:t>
      </w:r>
    </w:p>
    <w:p w14:paraId="31CE3661" w14:textId="77777777" w:rsidR="009E477D" w:rsidRPr="009E477D" w:rsidRDefault="009E477D" w:rsidP="009E477D">
      <w:pPr>
        <w:numPr>
          <w:ilvl w:val="0"/>
          <w:numId w:val="2"/>
        </w:numPr>
      </w:pPr>
      <w:r w:rsidRPr="009E477D">
        <w:rPr>
          <w:b/>
          <w:bCs/>
        </w:rPr>
        <w:t>Nâng cao đề kháng:</w:t>
      </w:r>
      <w:r w:rsidRPr="009E477D">
        <w:t> Đảm bảo chế độ ăn uống đủ chất, ngủ đủ giấc để tăng cường hệ miễn dịch cho trẻ. </w:t>
      </w:r>
    </w:p>
    <w:p w14:paraId="4F08E43B" w14:textId="77777777" w:rsidR="009E477D" w:rsidRPr="009E477D" w:rsidRDefault="009E477D" w:rsidP="009E477D">
      <w:r w:rsidRPr="009E477D">
        <w:t>Nhà trường rất mong nhận được sự phối hợp chặt chẽ của quý phụ huynh để bảo vệ các bé khỏi dịch bệnh nguy hiểm này.</w:t>
      </w:r>
    </w:p>
    <w:p w14:paraId="23287FBB" w14:textId="77777777" w:rsidR="009E477D" w:rsidRPr="009E477D" w:rsidRDefault="009E477D" w:rsidP="00936370">
      <w:pPr>
        <w:ind w:left="5040"/>
      </w:pPr>
      <w:r w:rsidRPr="009E477D">
        <w:rPr>
          <w:b/>
          <w:bCs/>
        </w:rPr>
        <w:t>Trân trọng!</w:t>
      </w:r>
      <w:r w:rsidRPr="009E477D">
        <w:br/>
      </w:r>
      <w:r w:rsidRPr="009E477D">
        <w:rPr>
          <w:i/>
          <w:iCs/>
        </w:rPr>
        <w:t>Ban giám hiệu trường Mầm non</w:t>
      </w:r>
    </w:p>
    <w:p w14:paraId="50E75781" w14:textId="04ECED5D" w:rsidR="00A769C4" w:rsidRDefault="00936370">
      <w:r w:rsidRPr="00936370">
        <w:lastRenderedPageBreak/>
        <w:drawing>
          <wp:inline distT="0" distB="0" distL="0" distR="0" wp14:anchorId="105AA94F" wp14:editId="10D4DFA9">
            <wp:extent cx="5760720" cy="8641080"/>
            <wp:effectExtent l="0" t="0" r="0" b="7620"/>
            <wp:docPr id="105147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4555" name=""/>
                    <pic:cNvPicPr/>
                  </pic:nvPicPr>
                  <pic:blipFill>
                    <a:blip r:embed="rId5"/>
                    <a:stretch>
                      <a:fillRect/>
                    </a:stretch>
                  </pic:blipFill>
                  <pic:spPr>
                    <a:xfrm>
                      <a:off x="0" y="0"/>
                      <a:ext cx="5760720" cy="8641080"/>
                    </a:xfrm>
                    <a:prstGeom prst="rect">
                      <a:avLst/>
                    </a:prstGeom>
                  </pic:spPr>
                </pic:pic>
              </a:graphicData>
            </a:graphic>
          </wp:inline>
        </w:drawing>
      </w:r>
    </w:p>
    <w:sectPr w:rsidR="00A769C4" w:rsidSect="00F72ECE">
      <w:pgSz w:w="11907" w:h="16840" w:code="9"/>
      <w:pgMar w:top="851" w:right="1134" w:bottom="56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4159C"/>
    <w:multiLevelType w:val="multilevel"/>
    <w:tmpl w:val="8EE2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BC0127"/>
    <w:multiLevelType w:val="multilevel"/>
    <w:tmpl w:val="D2E4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001621">
    <w:abstractNumId w:val="0"/>
  </w:num>
  <w:num w:numId="2" w16cid:durableId="240794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7D"/>
    <w:rsid w:val="00387754"/>
    <w:rsid w:val="007157F4"/>
    <w:rsid w:val="00936370"/>
    <w:rsid w:val="009E477D"/>
    <w:rsid w:val="00A769C4"/>
    <w:rsid w:val="00F51783"/>
    <w:rsid w:val="00F72ECE"/>
    <w:rsid w:val="00FE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5945B"/>
  <w15:chartTrackingRefBased/>
  <w15:docId w15:val="{60141CC4-2845-459E-99CB-9E2A792C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7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7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77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E477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E477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E477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E477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E477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E477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7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7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77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E477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E477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E477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E477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E477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E477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E47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7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77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E477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E477D"/>
    <w:pPr>
      <w:spacing w:before="160"/>
      <w:jc w:val="center"/>
    </w:pPr>
    <w:rPr>
      <w:i/>
      <w:iCs/>
      <w:color w:val="404040" w:themeColor="text1" w:themeTint="BF"/>
    </w:rPr>
  </w:style>
  <w:style w:type="character" w:customStyle="1" w:styleId="QuoteChar">
    <w:name w:val="Quote Char"/>
    <w:basedOn w:val="DefaultParagraphFont"/>
    <w:link w:val="Quote"/>
    <w:uiPriority w:val="29"/>
    <w:rsid w:val="009E477D"/>
    <w:rPr>
      <w:i/>
      <w:iCs/>
      <w:color w:val="404040" w:themeColor="text1" w:themeTint="BF"/>
    </w:rPr>
  </w:style>
  <w:style w:type="paragraph" w:styleId="ListParagraph">
    <w:name w:val="List Paragraph"/>
    <w:basedOn w:val="Normal"/>
    <w:uiPriority w:val="34"/>
    <w:qFormat/>
    <w:rsid w:val="009E477D"/>
    <w:pPr>
      <w:ind w:left="720"/>
      <w:contextualSpacing/>
    </w:pPr>
  </w:style>
  <w:style w:type="character" w:styleId="IntenseEmphasis">
    <w:name w:val="Intense Emphasis"/>
    <w:basedOn w:val="DefaultParagraphFont"/>
    <w:uiPriority w:val="21"/>
    <w:qFormat/>
    <w:rsid w:val="009E477D"/>
    <w:rPr>
      <w:i/>
      <w:iCs/>
      <w:color w:val="2F5496" w:themeColor="accent1" w:themeShade="BF"/>
    </w:rPr>
  </w:style>
  <w:style w:type="paragraph" w:styleId="IntenseQuote">
    <w:name w:val="Intense Quote"/>
    <w:basedOn w:val="Normal"/>
    <w:next w:val="Normal"/>
    <w:link w:val="IntenseQuoteChar"/>
    <w:uiPriority w:val="30"/>
    <w:qFormat/>
    <w:rsid w:val="009E47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77D"/>
    <w:rPr>
      <w:i/>
      <w:iCs/>
      <w:color w:val="2F5496" w:themeColor="accent1" w:themeShade="BF"/>
    </w:rPr>
  </w:style>
  <w:style w:type="character" w:styleId="IntenseReference">
    <w:name w:val="Intense Reference"/>
    <w:basedOn w:val="DefaultParagraphFont"/>
    <w:uiPriority w:val="32"/>
    <w:qFormat/>
    <w:rsid w:val="009E477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294</Words>
  <Characters>1677</Characters>
  <Application>Microsoft Office Word</Application>
  <DocSecurity>0</DocSecurity>
  <Lines>13</Lines>
  <Paragraphs>3</Paragraphs>
  <ScaleCrop>false</ScaleCrop>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2026-01-27T08:12:00Z</dcterms:created>
  <dcterms:modified xsi:type="dcterms:W3CDTF">2026-01-27T08:18:00Z</dcterms:modified>
</cp:coreProperties>
</file>